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Nunito" w:cs="Nunito" w:eastAsia="Nunito" w:hAnsi="Nunito"/>
          <w:b w:val="1"/>
          <w:sz w:val="32"/>
          <w:szCs w:val="32"/>
        </w:rPr>
      </w:pPr>
      <w:r w:rsidDel="00000000" w:rsidR="00000000" w:rsidRPr="00000000">
        <w:rPr>
          <w:rFonts w:ascii="Nunito" w:cs="Nunito" w:eastAsia="Nunito" w:hAnsi="Nunito"/>
          <w:b w:val="1"/>
          <w:sz w:val="32"/>
          <w:szCs w:val="32"/>
          <w:rtl w:val="0"/>
        </w:rPr>
        <w:t xml:space="preserve">The AP English Language and Composition Exam</w:t>
      </w:r>
    </w:p>
    <w:p w:rsidR="00000000" w:rsidDel="00000000" w:rsidP="00000000" w:rsidRDefault="00000000" w:rsidRPr="00000000" w14:paraId="00000002">
      <w:pPr>
        <w:rPr>
          <w:rFonts w:ascii="Nunito" w:cs="Nunito" w:eastAsia="Nunito" w:hAnsi="Nunito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Nunito" w:cs="Nunito" w:eastAsia="Nunito" w:hAnsi="Nunito"/>
                <w:b w:val="1"/>
                <w:u w:val="singl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u w:val="single"/>
                <w:rtl w:val="0"/>
              </w:rPr>
              <w:t xml:space="preserve">What’s Included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9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5c5dp9bd3lr5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Total Score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9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7dfa7cdm4th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Total Testing Time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9"/>
              </w:numPr>
              <w:ind w:left="720" w:hanging="360"/>
              <w:rPr>
                <w:rFonts w:ascii="Nunito" w:cs="Nunito" w:eastAsia="Nunito" w:hAnsi="Nunito"/>
                <w:b w:val="1"/>
                <w:u w:val="none"/>
              </w:rPr>
            </w:pPr>
            <w:hyperlink w:anchor="pnmuto6goz2s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Units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9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w3u7opgn9hmq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Sections and Timing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9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t1h2srqfxk9p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Scoring Details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9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gaqr00wdnhk8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Essay Grading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9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ic5pe9je5ha9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FAQs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9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jmgj6u64jnkq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Zinkerz Syllabus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5c5dp9bd3lr5" w:id="0"/>
    <w:bookmarkEnd w:id="0"/>
    <w:p w:rsidR="00000000" w:rsidDel="00000000" w:rsidP="00000000" w:rsidRDefault="00000000" w:rsidRPr="00000000" w14:paraId="0000000E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Total Score: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5</w:t>
      </w:r>
    </w:p>
    <w:p w:rsidR="00000000" w:rsidDel="00000000" w:rsidP="00000000" w:rsidRDefault="00000000" w:rsidRPr="00000000" w14:paraId="0000000F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7dfa7cdm4th" w:id="1"/>
    <w:bookmarkEnd w:id="1"/>
    <w:p w:rsidR="00000000" w:rsidDel="00000000" w:rsidP="00000000" w:rsidRDefault="00000000" w:rsidRPr="00000000" w14:paraId="00000011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Total Testing Time: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3 hours and 15 minutes</w:t>
      </w:r>
    </w:p>
    <w:p w:rsidR="00000000" w:rsidDel="00000000" w:rsidP="00000000" w:rsidRDefault="00000000" w:rsidRPr="00000000" w14:paraId="00000012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pnmuto6goz2s" w:id="2"/>
    <w:bookmarkEnd w:id="2"/>
    <w:p w:rsidR="00000000" w:rsidDel="00000000" w:rsidP="00000000" w:rsidRDefault="00000000" w:rsidRPr="00000000" w14:paraId="00000014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Units</w:t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3135"/>
        <w:gridCol w:w="5400"/>
        <w:tblGridChange w:id="0">
          <w:tblGrid>
            <w:gridCol w:w="2265"/>
            <w:gridCol w:w="3135"/>
            <w:gridCol w:w="54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#</w:t>
            </w:r>
          </w:p>
        </w:tc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Title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Communicating an Idea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Appealing to an Audience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3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Understanding Context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4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Analyzing Purpose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Creating Coherence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Establishing and Evaluating Credibility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7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Comparing Perspectives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8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Explaining Complexities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9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Joining the Conversation 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w3u7opgn9hmq" w:id="3"/>
    <w:bookmarkEnd w:id="3"/>
    <w:p w:rsidR="00000000" w:rsidDel="00000000" w:rsidP="00000000" w:rsidRDefault="00000000" w:rsidRPr="00000000" w14:paraId="0000003C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Sections and Timing</w:t>
      </w:r>
    </w:p>
    <w:tbl>
      <w:tblPr>
        <w:tblStyle w:val="Table3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1200"/>
        <w:gridCol w:w="2955"/>
        <w:gridCol w:w="4935"/>
        <w:tblGridChange w:id="0">
          <w:tblGrid>
            <w:gridCol w:w="1665"/>
            <w:gridCol w:w="1200"/>
            <w:gridCol w:w="2955"/>
            <w:gridCol w:w="493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Percent Weight</w:t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Questions &amp; Time Limit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Breakdown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6"/>
                <w:szCs w:val="26"/>
                <w:rtl w:val="0"/>
              </w:rPr>
              <w:t xml:space="preserve">I: Multiple-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6"/>
                <w:szCs w:val="26"/>
                <w:rtl w:val="0"/>
              </w:rPr>
              <w:t xml:space="preserve">Choice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Nunito" w:cs="Nunito" w:eastAsia="Nunito" w:hAnsi="Nunito"/>
                <w:sz w:val="28"/>
                <w:szCs w:val="28"/>
              </w:rPr>
            </w:pPr>
            <w:r w:rsidDel="00000000" w:rsidR="00000000" w:rsidRPr="00000000">
              <w:rPr>
                <w:rFonts w:ascii="Nunito" w:cs="Nunito" w:eastAsia="Nunito" w:hAnsi="Nunito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Nunito" w:cs="Nunito" w:eastAsia="Nunito" w:hAnsi="Nunito"/>
                <w:sz w:val="28"/>
                <w:szCs w:val="28"/>
              </w:rPr>
            </w:pPr>
            <w:r w:rsidDel="00000000" w:rsidR="00000000" w:rsidRPr="00000000">
              <w:rPr>
                <w:rFonts w:ascii="Nunito" w:cs="Nunito" w:eastAsia="Nunito" w:hAnsi="Nunito"/>
                <w:sz w:val="28"/>
                <w:szCs w:val="28"/>
                <w:rtl w:val="0"/>
              </w:rPr>
              <w:t xml:space="preserve">45%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45 questions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60 minutes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 Reading Passages (taking ~30 minutes to complete)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3 Writing Passages (taking ~30 minutes to complete)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ind w:left="720" w:hanging="360"/>
              <w:jc w:val="left"/>
              <w:rPr>
                <w:rFonts w:ascii="Nunito" w:cs="Nunito" w:eastAsia="Nunito" w:hAnsi="Nunito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 passages, with 11-13 questions each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ind w:left="720" w:hanging="360"/>
              <w:jc w:val="left"/>
              <w:rPr>
                <w:rFonts w:ascii="Nunito" w:cs="Nunito" w:eastAsia="Nunito" w:hAnsi="Nunito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23-25 questions total</w:t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ind w:left="720" w:hanging="360"/>
              <w:jc w:val="left"/>
              <w:rPr>
                <w:rFonts w:ascii="Nunito" w:cs="Nunito" w:eastAsia="Nunito" w:hAnsi="Nunito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3 passages, with 6-8 questions each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ind w:left="720" w:hanging="360"/>
              <w:jc w:val="left"/>
              <w:rPr>
                <w:rFonts w:ascii="Nunito" w:cs="Nunito" w:eastAsia="Nunito" w:hAnsi="Nunito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20-22 questions total</w:t>
            </w:r>
          </w:p>
          <w:p w:rsidR="00000000" w:rsidDel="00000000" w:rsidP="00000000" w:rsidRDefault="00000000" w:rsidRPr="00000000" w14:paraId="00000055">
            <w:pPr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Each multiple-choice question is worth 1 point.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6"/>
                <w:szCs w:val="26"/>
                <w:rtl w:val="0"/>
              </w:rPr>
              <w:t xml:space="preserve">II: Free Response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28"/>
                <w:szCs w:val="28"/>
              </w:rPr>
            </w:pPr>
            <w:r w:rsidDel="00000000" w:rsidR="00000000" w:rsidRPr="00000000">
              <w:rPr>
                <w:rFonts w:ascii="Nunito" w:cs="Nunito" w:eastAsia="Nunito" w:hAnsi="Nunito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28"/>
                <w:szCs w:val="28"/>
              </w:rPr>
            </w:pPr>
            <w:r w:rsidDel="00000000" w:rsidR="00000000" w:rsidRPr="00000000">
              <w:rPr>
                <w:rFonts w:ascii="Nunito" w:cs="Nunito" w:eastAsia="Nunito" w:hAnsi="Nunito"/>
                <w:sz w:val="28"/>
                <w:szCs w:val="28"/>
                <w:rtl w:val="0"/>
              </w:rPr>
              <w:t xml:space="preserve">55%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3 questions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 hours and 15 minutes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Suggested Time:</w:t>
            </w:r>
          </w:p>
          <w:p w:rsidR="00000000" w:rsidDel="00000000" w:rsidP="00000000" w:rsidRDefault="00000000" w:rsidRPr="00000000" w14:paraId="00000061">
            <w:pPr>
              <w:ind w:left="0" w:firstLine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Reading Period: 15 min</w:t>
            </w:r>
          </w:p>
          <w:p w:rsidR="00000000" w:rsidDel="00000000" w:rsidP="00000000" w:rsidRDefault="00000000" w:rsidRPr="00000000" w14:paraId="00000062">
            <w:pPr>
              <w:ind w:left="0" w:firstLine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Question 1:  40 min</w:t>
            </w:r>
          </w:p>
          <w:p w:rsidR="00000000" w:rsidDel="00000000" w:rsidP="00000000" w:rsidRDefault="00000000" w:rsidRPr="00000000" w14:paraId="00000063">
            <w:pPr>
              <w:ind w:left="0" w:firstLine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Question 2: 40 min</w:t>
            </w:r>
          </w:p>
          <w:p w:rsidR="00000000" w:rsidDel="00000000" w:rsidP="00000000" w:rsidRDefault="00000000" w:rsidRPr="00000000" w14:paraId="00000064">
            <w:pPr>
              <w:ind w:left="0" w:firstLine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Question 3: 40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Question 1: The Synthesis Essay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8"/>
              </w:numPr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highlight w:val="white"/>
                <w:rtl w:val="0"/>
              </w:rPr>
              <w:t xml:space="preserve">After reading 6–7 texts about a topic (including visual and quantitative sources), students will compose an argument that combines and cites at least 3 of the sources to support their thesis.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Question 2: The Rhetorical Analysis Essay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5"/>
              </w:numPr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highlight w:val="white"/>
                <w:rtl w:val="0"/>
              </w:rPr>
              <w:t xml:space="preserve">Students will read a nonfiction text and analyze how the writer’s language choices contribute to the intended meaning and purpose of the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Question 3: The Argumentative Essay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highlight w:val="white"/>
                <w:rtl w:val="0"/>
              </w:rPr>
              <w:t xml:space="preserve">Students will create an evidence-based argument that responds to a given topic.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Each essay is scored out of 6 points (see below for details).</w:t>
            </w:r>
          </w:p>
        </w:tc>
      </w:tr>
    </w:tbl>
    <w:p w:rsidR="00000000" w:rsidDel="00000000" w:rsidP="00000000" w:rsidRDefault="00000000" w:rsidRPr="00000000" w14:paraId="0000006F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t1h2srqfxk9p" w:id="4"/>
    <w:bookmarkEnd w:id="4"/>
    <w:p w:rsidR="00000000" w:rsidDel="00000000" w:rsidP="00000000" w:rsidRDefault="00000000" w:rsidRPr="00000000" w14:paraId="0000007A">
      <w:pPr>
        <w:rPr>
          <w:rFonts w:ascii="Nunito" w:cs="Nunito" w:eastAsia="Nunito" w:hAnsi="Nunito"/>
          <w:i w:val="1"/>
          <w:color w:val="ff0000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Scoring Details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1"/>
          <w:color w:val="ff0000"/>
          <w:rtl w:val="0"/>
        </w:rPr>
        <w:t xml:space="preserve">(LINK to Zinkerz Score conversion to come)</w:t>
      </w:r>
    </w:p>
    <w:p w:rsidR="00000000" w:rsidDel="00000000" w:rsidP="00000000" w:rsidRDefault="00000000" w:rsidRPr="00000000" w14:paraId="0000007B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gaqr00wdnhk8" w:id="5"/>
    <w:bookmarkEnd w:id="5"/>
    <w:p w:rsidR="00000000" w:rsidDel="00000000" w:rsidP="00000000" w:rsidRDefault="00000000" w:rsidRPr="00000000" w14:paraId="0000007D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Essay Grading: </w:t>
      </w:r>
    </w:p>
    <w:p w:rsidR="00000000" w:rsidDel="00000000" w:rsidP="00000000" w:rsidRDefault="00000000" w:rsidRPr="00000000" w14:paraId="0000007E">
      <w:pPr>
        <w:numPr>
          <w:ilvl w:val="0"/>
          <w:numId w:val="10"/>
        </w:numPr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All three essays are scored out of 6 total points:</w:t>
      </w:r>
    </w:p>
    <w:p w:rsidR="00000000" w:rsidDel="00000000" w:rsidP="00000000" w:rsidRDefault="00000000" w:rsidRPr="00000000" w14:paraId="0000007F">
      <w:pPr>
        <w:numPr>
          <w:ilvl w:val="1"/>
          <w:numId w:val="10"/>
        </w:numPr>
        <w:ind w:left="144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Thesis (0-1 point)</w:t>
      </w:r>
    </w:p>
    <w:p w:rsidR="00000000" w:rsidDel="00000000" w:rsidP="00000000" w:rsidRDefault="00000000" w:rsidRPr="00000000" w14:paraId="00000080">
      <w:pPr>
        <w:numPr>
          <w:ilvl w:val="1"/>
          <w:numId w:val="10"/>
        </w:numPr>
        <w:ind w:left="144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Evidence and Commentary (0-4 points)</w:t>
      </w:r>
    </w:p>
    <w:p w:rsidR="00000000" w:rsidDel="00000000" w:rsidP="00000000" w:rsidRDefault="00000000" w:rsidRPr="00000000" w14:paraId="00000081">
      <w:pPr>
        <w:numPr>
          <w:ilvl w:val="1"/>
          <w:numId w:val="10"/>
        </w:numPr>
        <w:ind w:left="144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Sophistication (0-1 point)</w:t>
      </w:r>
    </w:p>
    <w:p w:rsidR="00000000" w:rsidDel="00000000" w:rsidP="00000000" w:rsidRDefault="00000000" w:rsidRPr="00000000" w14:paraId="00000082">
      <w:pPr>
        <w:numPr>
          <w:ilvl w:val="0"/>
          <w:numId w:val="10"/>
        </w:numPr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See the rubrics for details: 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AP Lang Essays Rubric.pdf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720" w:firstLine="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ic5pe9je5ha9" w:id="6"/>
    <w:bookmarkEnd w:id="6"/>
    <w:p w:rsidR="00000000" w:rsidDel="00000000" w:rsidP="00000000" w:rsidRDefault="00000000" w:rsidRPr="00000000" w14:paraId="00000085">
      <w:pPr>
        <w:rPr>
          <w:rFonts w:ascii="Nunito" w:cs="Nunito" w:eastAsia="Nunito" w:hAnsi="Nunito"/>
          <w:b w:val="1"/>
          <w:i w:val="1"/>
          <w:color w:val="ff0000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FAQs…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When is the exam administered?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Once a year in May.</w:t>
      </w:r>
    </w:p>
    <w:p w:rsidR="00000000" w:rsidDel="00000000" w:rsidP="00000000" w:rsidRDefault="00000000" w:rsidRPr="00000000" w14:paraId="00000087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How long does it take to get the scores back?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Scores are typically released around July 5th.</w:t>
      </w:r>
    </w:p>
    <w:p w:rsidR="00000000" w:rsidDel="00000000" w:rsidP="00000000" w:rsidRDefault="00000000" w:rsidRPr="00000000" w14:paraId="00000089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For how long are the scores valid? </w:t>
      </w:r>
    </w:p>
    <w:p w:rsidR="00000000" w:rsidDel="00000000" w:rsidP="00000000" w:rsidRDefault="00000000" w:rsidRPr="00000000" w14:paraId="0000008B">
      <w:pPr>
        <w:numPr>
          <w:ilvl w:val="1"/>
          <w:numId w:val="7"/>
        </w:numPr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1e1e1e"/>
          <w:highlight w:val="white"/>
          <w:rtl w:val="0"/>
        </w:rPr>
        <w:t xml:space="preserve">Whether APs are taken in Grade 9, 10, 11, or 12, the AP score will remain valid until the student starts college. </w:t>
      </w:r>
    </w:p>
    <w:p w:rsidR="00000000" w:rsidDel="00000000" w:rsidP="00000000" w:rsidRDefault="00000000" w:rsidRPr="00000000" w14:paraId="0000008C">
      <w:pPr>
        <w:numPr>
          <w:ilvl w:val="1"/>
          <w:numId w:val="7"/>
        </w:numPr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1e1e1e"/>
          <w:highlight w:val="white"/>
          <w:rtl w:val="0"/>
        </w:rPr>
        <w:t xml:space="preserve">If a student’s last AP Exam was more than four years ago, the scores are archived and cannot be viewed in the CollegeBoard score reporting system. However - they can still send these scores to a college, university, or scholarship program, or get a score report sent to themselves, by submitting a form by mail or fax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Is there a reference sheet?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No.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Is the AP exam adaptive?: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No.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The AP Lang exam is not adaptive.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The difficulty level of the content does not change based on performance as the test taker progresses through the exam. </w:t>
      </w:r>
    </w:p>
    <w:p w:rsidR="00000000" w:rsidDel="00000000" w:rsidP="00000000" w:rsidRDefault="00000000" w:rsidRPr="00000000" w14:paraId="00000091">
      <w:pPr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ind w:left="720" w:hanging="360"/>
        <w:rPr>
          <w:rFonts w:ascii="Nunito" w:cs="Nunito" w:eastAsia="Nunito" w:hAnsi="Nunito"/>
          <w:highlight w:val="white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Will I take the test on a computer or on paper?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The AP Lang exam is currently taken on paper.</w:t>
      </w:r>
    </w:p>
    <w:p w:rsidR="00000000" w:rsidDel="00000000" w:rsidP="00000000" w:rsidRDefault="00000000" w:rsidRPr="00000000" w14:paraId="00000093">
      <w:pPr>
        <w:ind w:left="720" w:firstLine="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ind w:left="720" w:hanging="360"/>
        <w:rPr>
          <w:rFonts w:ascii="Nunito" w:cs="Nunito" w:eastAsia="Nunito" w:hAnsi="Nunito"/>
          <w:highlight w:val="white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Do the essays have to be written in order?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No, they can be completed in any order the student prefers.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jmgj6u64jnkq" w:id="7"/>
    <w:bookmarkEnd w:id="7"/>
    <w:p w:rsidR="00000000" w:rsidDel="00000000" w:rsidP="00000000" w:rsidRDefault="00000000" w:rsidRPr="00000000" w14:paraId="00000097">
      <w:pPr>
        <w:ind w:left="0" w:firstLine="0"/>
        <w:rPr>
          <w:rFonts w:ascii="Nunito" w:cs="Nunito" w:eastAsia="Nunito" w:hAnsi="Nunito"/>
        </w:rPr>
      </w:pPr>
      <w:hyperlink r:id="rId7">
        <w:r w:rsidDel="00000000" w:rsidR="00000000" w:rsidRPr="00000000">
          <w:rPr>
            <w:rFonts w:ascii="Nunito" w:cs="Nunito" w:eastAsia="Nunito" w:hAnsi="Nunito"/>
            <w:b w:val="1"/>
            <w:color w:val="1155cc"/>
            <w:u w:val="single"/>
            <w:rtl w:val="0"/>
          </w:rPr>
          <w:t xml:space="preserve">Zinkerz Syllabus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rPr>
        <w:b w:val="1"/>
      </w:rPr>
    </w:pPr>
    <w:r w:rsidDel="00000000" w:rsidR="00000000" w:rsidRPr="00000000">
      <w:rPr>
        <w:rFonts w:ascii="Nunito" w:cs="Nunito" w:eastAsia="Nunito" w:hAnsi="Nunito"/>
        <w:b w:val="1"/>
        <w:sz w:val="24"/>
        <w:szCs w:val="24"/>
        <w:rtl w:val="0"/>
      </w:rPr>
      <w:t xml:space="preserve">About the Test | AP English Language and Composition</w:t>
    </w:r>
    <w:r w:rsidDel="00000000" w:rsidR="00000000" w:rsidRPr="00000000">
      <w:rPr>
        <w:b w:val="1"/>
        <w:rtl w:val="0"/>
      </w:rPr>
      <w:tab/>
      <w:tab/>
      <w:tab/>
      <w:t xml:space="preserve">   </w:t>
    </w:r>
    <w:r w:rsidDel="00000000" w:rsidR="00000000" w:rsidRPr="00000000">
      <w:rPr>
        <w:b w:val="1"/>
      </w:rPr>
      <w:drawing>
        <wp:inline distB="114300" distT="114300" distL="114300" distR="114300">
          <wp:extent cx="1576353" cy="262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53" cy="262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JKlLof84ZooM2-1fmE8jp89OwtAfGl-A/view?usp=sharing" TargetMode="External"/><Relationship Id="rId7" Type="http://schemas.openxmlformats.org/officeDocument/2006/relationships/hyperlink" Target="https://drive.google.com/file/d/1Nyp0pgO5r1xm-JVZKzLX1J8bZxNWsvYy/view?usp=sharin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